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32B" w:rsidRPr="007F6D2E" w:rsidRDefault="00122138" w:rsidP="00FF6799">
      <w:pPr>
        <w:pBdr>
          <w:bottom w:val="single" w:sz="4" w:space="1" w:color="auto"/>
        </w:pBd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b/>
          <w:i/>
          <w:smallCaps/>
          <w:color w:val="222222"/>
          <w:sz w:val="21"/>
          <w:szCs w:val="21"/>
          <w:lang w:eastAsia="fr-FR"/>
        </w:rPr>
      </w:pPr>
      <w:r>
        <w:rPr>
          <w:rFonts w:ascii="Arial" w:eastAsia="Times New Roman" w:hAnsi="Arial" w:cs="Arial"/>
          <w:b/>
          <w:i/>
          <w:smallCaps/>
          <w:color w:val="222222"/>
          <w:sz w:val="21"/>
          <w:szCs w:val="21"/>
          <w:lang w:eastAsia="fr-FR"/>
        </w:rPr>
        <w:t>Une dernière analyse des indécis, à quelques jours du vote</w:t>
      </w:r>
    </w:p>
    <w:p w:rsidR="002067ED" w:rsidRPr="007F6D2E" w:rsidRDefault="002067ED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397367" w:rsidRPr="007F6D2E" w:rsidRDefault="00E171D3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7F6D2E">
        <w:rPr>
          <w:rFonts w:ascii="Arial" w:eastAsia="Times New Roman" w:hAnsi="Arial" w:cs="Arial"/>
          <w:b/>
          <w:bCs/>
          <w:color w:val="222222"/>
          <w:sz w:val="21"/>
          <w:szCs w:val="21"/>
          <w:lang w:eastAsia="fr-FR"/>
        </w:rPr>
        <w:t>Cette élection est celle des indécis</w:t>
      </w:r>
      <w:r w:rsidR="00086749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De leur</w:t>
      </w:r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0441D4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vote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dépendra l’issue de l’élection.</w:t>
      </w:r>
      <w:r w:rsidR="00086749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Pour </w:t>
      </w:r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suivre </w:t>
      </w:r>
      <w:r w:rsidR="000441D4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leurs</w:t>
      </w:r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dynamiques, </w:t>
      </w:r>
      <w:r w:rsidR="00870EC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pas toujours visibles dans les 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intentions de vote, </w:t>
      </w:r>
      <w:r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nous avons tout au long de la campagne analysé </w:t>
      </w:r>
      <w:r w:rsidR="00A8046F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les indécisions et </w:t>
      </w:r>
      <w:r w:rsidR="00397367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hésitations du corps électoral à travers un outil inédit</w:t>
      </w:r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construit à partir de</w:t>
      </w:r>
      <w:r w:rsidR="00870EC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</w:t>
      </w:r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probabilité</w:t>
      </w:r>
      <w:r w:rsidR="00870EC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</w:t>
      </w:r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de vote</w:t>
      </w:r>
      <w:r w:rsidR="00086749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. </w:t>
      </w:r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</w:t>
      </w:r>
      <w:r w:rsidR="00086749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ans quelle mesure </w:t>
      </w:r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les électeurs pensent voter pour </w:t>
      </w:r>
      <w:r w:rsidR="000441D4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chaque candidat :</w:t>
      </w:r>
      <w:r w:rsidR="00086749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certain ? possible ? peu probable ? exclu ? </w:t>
      </w:r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Ces questions ont été posées depuis janvier dans les enquêtes </w:t>
      </w:r>
      <w:proofErr w:type="spellStart"/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Kan</w:t>
      </w:r>
      <w:r w:rsidR="000441D4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tar</w:t>
      </w:r>
      <w:proofErr w:type="spellEnd"/>
      <w:r w:rsidR="000441D4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Sofres-</w:t>
      </w:r>
      <w:proofErr w:type="spellStart"/>
      <w:r w:rsidR="000441D4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O</w:t>
      </w:r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nepoint</w:t>
      </w:r>
      <w:proofErr w:type="spellEnd"/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pour Le Figaro, RTL et LCI.</w:t>
      </w:r>
      <w:r w:rsidR="000441D4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Elles permettent </w:t>
      </w:r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de </w:t>
      </w:r>
      <w:r w:rsidR="00397367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distinguer les socles relativement solides de chaque candidat de</w:t>
      </w:r>
      <w:r w:rsidR="00A8046F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s réserves de voix potentielles constitué</w:t>
      </w:r>
      <w:r w:rsidR="00870EC3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e</w:t>
      </w:r>
      <w:r w:rsidR="00A8046F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s d’</w:t>
      </w:r>
      <w:r w:rsidR="00397367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électeurs </w:t>
      </w:r>
      <w:r w:rsidR="000441D4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balançant entre plusieurs votes possibles</w:t>
      </w:r>
      <w:r w:rsidR="0039736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</w:t>
      </w:r>
    </w:p>
    <w:p w:rsidR="001C5752" w:rsidRDefault="001C5752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187294" w:rsidRPr="007F6D2E" w:rsidRDefault="00187294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fr-FR"/>
        </w:rPr>
        <w:t>On peut ainsi distinguer 10 électorats différents.</w:t>
      </w:r>
    </w:p>
    <w:p w:rsidR="00EE33B6" w:rsidRPr="007F6D2E" w:rsidRDefault="00EE33B6" w:rsidP="007F6D2E">
      <w:pPr>
        <w:shd w:val="clear" w:color="auto" w:fill="FFFFFF"/>
        <w:spacing w:after="0" w:line="264" w:lineRule="auto"/>
        <w:jc w:val="both"/>
        <w:rPr>
          <w:rFonts w:ascii="Arial" w:hAnsi="Arial" w:cs="Arial"/>
          <w:noProof/>
          <w:sz w:val="21"/>
          <w:szCs w:val="21"/>
          <w:lang w:eastAsia="fr-FR"/>
        </w:rPr>
      </w:pPr>
      <w:r w:rsidRPr="007F6D2E">
        <w:rPr>
          <w:rFonts w:ascii="Arial" w:hAnsi="Arial" w:cs="Arial"/>
          <w:noProof/>
          <w:sz w:val="21"/>
          <w:szCs w:val="21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481.5pt;height:315pt;visibility:visible">
            <v:imagedata r:id="rId7" o:title="" cropbottom="6813f" cropleft="4581f" cropright="4824f"/>
          </v:shape>
        </w:pict>
      </w:r>
    </w:p>
    <w:p w:rsidR="00EE33B6" w:rsidRPr="007F6D2E" w:rsidRDefault="00EE33B6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E33B6" w:rsidRPr="007F6D2E" w:rsidRDefault="00EE33B6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A8046F" w:rsidRPr="007F6D2E" w:rsidRDefault="00A8046F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Les évolutions de ces groupes permettent de retracer les dynamiques de la campagne. </w:t>
      </w:r>
      <w:r w:rsidR="001A5F1F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Elles ont d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’abord</w:t>
      </w:r>
      <w:r w:rsidR="001A5F1F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montré, pour les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1C5752" w:rsidRPr="007F6D2E">
        <w:rPr>
          <w:rFonts w:ascii="Arial" w:eastAsia="Times New Roman" w:hAnsi="Arial" w:cs="Arial"/>
          <w:b/>
          <w:bCs/>
          <w:color w:val="222222"/>
          <w:sz w:val="21"/>
          <w:szCs w:val="21"/>
          <w:lang w:eastAsia="fr-FR"/>
        </w:rPr>
        <w:t>électorats-socles :</w:t>
      </w:r>
    </w:p>
    <w:p w:rsidR="001A5F1F" w:rsidRPr="007F6D2E" w:rsidRDefault="001A5F1F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1A5F1F" w:rsidRDefault="001A5F1F" w:rsidP="007F6D2E">
      <w:pPr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Une érosion nette du socle de Marine</w:t>
      </w:r>
      <w:r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Le Pen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. De 19% en janvier, il termine à… 10%. </w:t>
      </w:r>
      <w:r w:rsidR="0010655A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Un certain nombre d’électeurs qui n’envisageait qu’elle il y a quelques mois, pourraient désormais être tentés par d’autres candidats : Jean-Luc Mélenchon, Emmanuel Macron ou même François Fillon.</w:t>
      </w:r>
    </w:p>
    <w:p w:rsidR="007F6D2E" w:rsidRPr="007F6D2E" w:rsidRDefault="007F6D2E" w:rsidP="007F6D2E">
      <w:pPr>
        <w:shd w:val="clear" w:color="auto" w:fill="FFFFFF"/>
        <w:spacing w:after="0" w:line="264" w:lineRule="auto"/>
        <w:ind w:left="720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1A5F1F" w:rsidRPr="007F6D2E" w:rsidRDefault="001A5F1F" w:rsidP="007F6D2E">
      <w:pPr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Emmanuel Macron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a été le seul dont le cœur d’électorat s’est réellement consolidé et élargi : 11% en janvier, 13% en février, 16% en mars, 18% aujourd’hui. 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Il a, aujourd’hui, le socle le plus solide.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Ce qui lui confère indéniablement un avantage.</w:t>
      </w:r>
    </w:p>
    <w:p w:rsidR="007F6D2E" w:rsidRPr="007F6D2E" w:rsidRDefault="007F6D2E" w:rsidP="007F6D2E">
      <w:pPr>
        <w:shd w:val="clear" w:color="auto" w:fill="FFFFFF"/>
        <w:spacing w:after="0" w:line="264" w:lineRule="auto"/>
        <w:ind w:left="720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1A5F1F" w:rsidRDefault="001A5F1F" w:rsidP="007F6D2E">
      <w:pPr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François 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Fillon a été, tout au long de la campagne, le « candidat isolé »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. Un cœur électoral très mobilisé, oscillant autour de 13-14%… mais seul. Hormis </w:t>
      </w:r>
      <w:r w:rsidR="00300EE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ce socle, il a eu </w:t>
      </w:r>
      <w:r w:rsidR="00300EE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très peu de réserves</w:t>
      </w:r>
      <w:r w:rsidR="00300EE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: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300EE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presque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aucun groupes d’indécis n’envisageait de voter pour lui</w:t>
      </w:r>
      <w:r w:rsidR="00300EE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sauf en toute fin de campagne la réapparition d’électeurs hésitants entre lui et Marine Le Pen.</w:t>
      </w:r>
    </w:p>
    <w:p w:rsidR="007F6D2E" w:rsidRPr="007F6D2E" w:rsidRDefault="007F6D2E" w:rsidP="007F6D2E">
      <w:pPr>
        <w:shd w:val="clear" w:color="auto" w:fill="FFFFFF"/>
        <w:spacing w:after="0" w:line="264" w:lineRule="auto"/>
        <w:ind w:left="720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300EE3" w:rsidRDefault="00300EE3" w:rsidP="007F6D2E">
      <w:pPr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Celui de </w:t>
      </w:r>
      <w:r w:rsidRPr="007F6D2E">
        <w:rPr>
          <w:rFonts w:ascii="Arial" w:eastAsia="Times New Roman" w:hAnsi="Arial" w:cs="Arial"/>
          <w:b/>
          <w:bCs/>
          <w:color w:val="222222"/>
          <w:sz w:val="21"/>
          <w:szCs w:val="21"/>
          <w:lang w:eastAsia="fr-FR"/>
        </w:rPr>
        <w:t xml:space="preserve">Jean-Luc Mélenchon 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a progressé, passant de 10% en janvier à 13,5%. Mais il n’y a pas eu de cristallisation réelle suite à sa poussée. 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Ses « nouveaux électeurs » restent </w:t>
      </w:r>
      <w:r w:rsidR="00A60832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ainsi 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assez volatils </w:t>
      </w:r>
      <w:r w:rsidR="0010655A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et pourraient bien, s’il ne trouve pas à les retenir, </w:t>
      </w:r>
      <w:r w:rsid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retourner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pour partie à d’autres votes.</w:t>
      </w:r>
    </w:p>
    <w:p w:rsidR="007F6D2E" w:rsidRPr="007F6D2E" w:rsidRDefault="007F6D2E" w:rsidP="007F6D2E">
      <w:pPr>
        <w:shd w:val="clear" w:color="auto" w:fill="FFFFFF"/>
        <w:spacing w:after="0" w:line="264" w:lineRule="auto"/>
        <w:ind w:left="720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A8046F" w:rsidRPr="007F6D2E" w:rsidRDefault="0010655A" w:rsidP="007F6D2E">
      <w:pPr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Enfin 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Benoît Hamon n’a pas réussi à construire un socle protecteur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 Son cœur d’électorat, stable à 10%, est très friable. C’est le seul « </w:t>
      </w:r>
      <w:r w:rsidR="00BB695A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cœur »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pour lequel les électeurs émettent également une probabilité non-nulle de voter pour d’autres candidats, en l’occurrence Jean-Luc Mélenchon et Emmanuel Macron</w:t>
      </w:r>
      <w:r w:rsidR="00870EC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ce qui fait que les intentions de vote en sa faveur sont plus faibles que ce socle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. 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La tentation du vote-utile</w:t>
      </w:r>
      <w:r w:rsidR="00E353AC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y 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est présente. Est-ce encore un </w:t>
      </w:r>
      <w:r w:rsidR="00BB695A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socle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ou </w:t>
      </w:r>
      <w:r w:rsidR="00E353AC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déjà 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un groupe d’indécis ?</w:t>
      </w:r>
    </w:p>
    <w:p w:rsidR="00E171D3" w:rsidRPr="007F6D2E" w:rsidRDefault="00E171D3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171D3" w:rsidRPr="007F6D2E" w:rsidRDefault="00FB41D7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7F6D2E">
        <w:rPr>
          <w:rFonts w:ascii="Arial" w:eastAsia="Times New Roman" w:hAnsi="Arial" w:cs="Arial"/>
          <w:bCs/>
          <w:color w:val="222222"/>
          <w:sz w:val="21"/>
          <w:szCs w:val="21"/>
          <w:lang w:eastAsia="fr-FR"/>
        </w:rPr>
        <w:t xml:space="preserve">L’analyse des groupes </w:t>
      </w:r>
      <w:r w:rsidR="001C5752" w:rsidRPr="007F6D2E">
        <w:rPr>
          <w:rFonts w:ascii="Arial" w:eastAsia="Times New Roman" w:hAnsi="Arial" w:cs="Arial"/>
          <w:bCs/>
          <w:color w:val="222222"/>
          <w:sz w:val="21"/>
          <w:szCs w:val="21"/>
          <w:lang w:eastAsia="fr-FR"/>
        </w:rPr>
        <w:t>d’</w:t>
      </w:r>
      <w:r w:rsidRPr="007F6D2E">
        <w:rPr>
          <w:rFonts w:ascii="Arial" w:eastAsia="Times New Roman" w:hAnsi="Arial" w:cs="Arial"/>
          <w:bCs/>
          <w:color w:val="222222"/>
          <w:sz w:val="21"/>
          <w:szCs w:val="21"/>
          <w:lang w:eastAsia="fr-FR"/>
        </w:rPr>
        <w:t>hésitants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E353AC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ont particulièrement marqué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les </w:t>
      </w:r>
      <w:r w:rsidR="00BB695A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dynamiques</w:t>
      </w:r>
      <w:r w:rsidR="001C5752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de cette campagne :</w:t>
      </w:r>
    </w:p>
    <w:p w:rsidR="00E171D3" w:rsidRPr="007F6D2E" w:rsidRDefault="00E171D3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3E53A7" w:rsidRPr="007F6D2E" w:rsidRDefault="00BB695A" w:rsidP="007F6D2E">
      <w:pPr>
        <w:numPr>
          <w:ilvl w:val="0"/>
          <w:numId w:val="3"/>
        </w:num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Le plus significatif a été 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un groupe</w:t>
      </w:r>
      <w:r w:rsidR="00E171D3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« d’indécis tendance antisystème »</w:t>
      </w:r>
      <w:r w:rsidR="00FB41D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</w:t>
      </w:r>
      <w:r w:rsidR="00E171D3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qui a hésité d’abord entre tous les candidats, puis progressivement </w:t>
      </w:r>
      <w:r w:rsidR="00E171D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entre 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Marine </w:t>
      </w:r>
      <w:r w:rsidR="00E171D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Le Pen et 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Emmanuel </w:t>
      </w:r>
      <w:r w:rsidR="00E171D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Macron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seulement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 De 8%, ce groupe s’est peu à peu résorbé à 4,5%. Ce</w:t>
      </w:r>
      <w:r w:rsidR="00A60832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</w:t>
      </w:r>
      <w:r w:rsidR="00E353AC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électeurs sont dans 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une logique de renversement des cadres</w:t>
      </w:r>
      <w:r w:rsidR="00E353AC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, </w:t>
      </w:r>
      <w:r w:rsidR="00A60832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mais</w:t>
      </w:r>
      <w:r w:rsidR="003E53A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hésitent entre deux façons de le faire… Ils sont </w:t>
      </w:r>
      <w:r w:rsidR="003E53A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un peu 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plus jeunes, plus féminins, et souvent plus ouvrier/employés que la moyenne. Et semble</w:t>
      </w:r>
      <w:r w:rsidR="003E53A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nt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, </w:t>
      </w:r>
      <w:r w:rsidR="00E171D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de plus en plus, pencher vers </w:t>
      </w:r>
      <w:r w:rsidR="003E53A7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un vote </w:t>
      </w:r>
      <w:r w:rsidR="00E171D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Macron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–</w:t>
      </w:r>
      <w:r w:rsidR="003E53A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expliqu</w:t>
      </w:r>
      <w:r w:rsidR="003E53A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ant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3E53A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notamment 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la consolidation de son socle, et l’érosion de Marine Le Pen.</w:t>
      </w:r>
      <w:r w:rsidR="003E53A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</w:p>
    <w:p w:rsidR="007F6D2E" w:rsidRDefault="007F6D2E" w:rsidP="007F6D2E">
      <w:pPr>
        <w:shd w:val="clear" w:color="auto" w:fill="FFFFFF"/>
        <w:spacing w:after="0" w:line="264" w:lineRule="auto"/>
        <w:ind w:left="720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3E53A7" w:rsidRPr="007F6D2E" w:rsidRDefault="00E171D3" w:rsidP="007F6D2E">
      <w:pPr>
        <w:numPr>
          <w:ilvl w:val="0"/>
          <w:numId w:val="3"/>
        </w:num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Un groupe plus récent </w:t>
      </w:r>
      <w:r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« d’indécis Le Pen-Mélenchon »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, arrachés au socle de </w:t>
      </w:r>
      <w:r w:rsidR="003E53A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Marine 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Le Pen, qui a porté la percée </w:t>
      </w:r>
      <w:r w:rsidR="003E53A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de Jean-Luc Mélenchon (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6%</w:t>
      </w:r>
      <w:r w:rsidR="003E53A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)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. </w:t>
      </w:r>
      <w:r w:rsidR="003E53A7" w:rsidRPr="00A60832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</w:t>
      </w:r>
      <w:r w:rsidRPr="00A60832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près avoir été fortement tentés par </w:t>
      </w:r>
      <w:r w:rsidR="003E53A7" w:rsidRPr="00A60832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ce dernier</w:t>
      </w:r>
      <w:r w:rsidRPr="00A60832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ils semblent </w:t>
      </w:r>
      <w:r w:rsidR="003E53A7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toutefois aujourd’hui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revenir </w:t>
      </w:r>
      <w:r w:rsidR="003E53A7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vers Marine Le Pen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, comme </w:t>
      </w:r>
      <w:r w:rsidR="003E53A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si leur escapade vers la France Insoumise ne les avait pas 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totalement convaincus.</w:t>
      </w:r>
    </w:p>
    <w:p w:rsidR="00FB41D7" w:rsidRPr="007F6D2E" w:rsidRDefault="00FB41D7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FB41D7" w:rsidRPr="007F6D2E" w:rsidRDefault="00FB41D7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Deux </w:t>
      </w:r>
      <w:r w:rsidR="00E353AC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autres 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groupes d’indécis sont enfin stratégiques dans cette toute fin de campagne :</w:t>
      </w:r>
    </w:p>
    <w:p w:rsidR="00E171D3" w:rsidRPr="007F6D2E" w:rsidRDefault="00E171D3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171D3" w:rsidRDefault="00E171D3" w:rsidP="007F6D2E">
      <w:pPr>
        <w:numPr>
          <w:ilvl w:val="0"/>
          <w:numId w:val="3"/>
        </w:num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Un groupe de </w:t>
      </w:r>
      <w:r w:rsidR="00FB41D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« </w:t>
      </w:r>
      <w:r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vrais indécis</w:t>
      </w:r>
      <w:r w:rsidR="00FB41D7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 »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FB41D7" w:rsidRPr="007F6D2E">
        <w:rPr>
          <w:rFonts w:ascii="Arial" w:eastAsia="Times New Roman" w:hAnsi="Arial" w:cs="Arial"/>
          <w:b/>
          <w:bCs/>
          <w:color w:val="222222"/>
          <w:sz w:val="21"/>
          <w:szCs w:val="21"/>
          <w:lang w:eastAsia="fr-FR"/>
        </w:rPr>
        <w:t>représentant 7% de l’électorat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. </w:t>
      </w:r>
      <w:r w:rsidR="00FB41D7" w:rsidRPr="007F6D2E">
        <w:rPr>
          <w:rFonts w:ascii="Arial" w:eastAsia="Times New Roman" w:hAnsi="Arial" w:cs="Arial"/>
          <w:bCs/>
          <w:color w:val="222222"/>
          <w:sz w:val="21"/>
          <w:szCs w:val="21"/>
          <w:lang w:eastAsia="fr-FR"/>
        </w:rPr>
        <w:t xml:space="preserve">Plus jeunes que la moyenne, </w:t>
      </w:r>
      <w:r w:rsidR="005D22E0" w:rsidRPr="007F6D2E">
        <w:rPr>
          <w:rFonts w:ascii="Arial" w:eastAsia="Times New Roman" w:hAnsi="Arial" w:cs="Arial"/>
          <w:bCs/>
          <w:color w:val="222222"/>
          <w:sz w:val="21"/>
          <w:szCs w:val="21"/>
          <w:lang w:eastAsia="fr-FR"/>
        </w:rPr>
        <w:t>e</w:t>
      </w:r>
      <w:r w:rsidR="00FB41D7" w:rsidRPr="007F6D2E">
        <w:rPr>
          <w:rFonts w:ascii="Arial" w:eastAsia="Times New Roman" w:hAnsi="Arial" w:cs="Arial"/>
          <w:bCs/>
          <w:color w:val="222222"/>
          <w:sz w:val="21"/>
          <w:szCs w:val="21"/>
          <w:lang w:eastAsia="fr-FR"/>
        </w:rPr>
        <w:t>xprim</w:t>
      </w:r>
      <w:r w:rsidR="005D22E0" w:rsidRPr="007F6D2E">
        <w:rPr>
          <w:rFonts w:ascii="Arial" w:eastAsia="Times New Roman" w:hAnsi="Arial" w:cs="Arial"/>
          <w:bCs/>
          <w:color w:val="222222"/>
          <w:sz w:val="21"/>
          <w:szCs w:val="21"/>
          <w:lang w:eastAsia="fr-FR"/>
        </w:rPr>
        <w:t xml:space="preserve">ant peu de sympathies partisanes, </w:t>
      </w:r>
      <w:r w:rsidR="005D22E0" w:rsidRPr="007F6D2E">
        <w:rPr>
          <w:rFonts w:ascii="Arial" w:eastAsia="Times New Roman" w:hAnsi="Arial" w:cs="Arial"/>
          <w:b/>
          <w:bCs/>
          <w:color w:val="222222"/>
          <w:sz w:val="21"/>
          <w:szCs w:val="21"/>
          <w:lang w:eastAsia="fr-FR"/>
        </w:rPr>
        <w:t>c</w:t>
      </w:r>
      <w:r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es Français viennent de se projeter dans l’élection à quelques jours du choix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. </w:t>
      </w:r>
      <w:r w:rsidR="00870EC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</w:t>
      </w:r>
      <w:r w:rsidR="00FB41D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s ne sont </w:t>
      </w:r>
      <w:r w:rsidR="00870EC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cependant </w:t>
      </w:r>
      <w:r w:rsidR="00FB41D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pas certains de voter : ils </w:t>
      </w:r>
      <w:r w:rsidR="00FB41D7" w:rsidRPr="007F6D2E">
        <w:rPr>
          <w:rFonts w:ascii="Arial" w:eastAsia="Times New Roman" w:hAnsi="Arial" w:cs="Arial"/>
          <w:bCs/>
          <w:color w:val="222222"/>
          <w:sz w:val="21"/>
          <w:szCs w:val="21"/>
          <w:lang w:eastAsia="fr-FR"/>
        </w:rPr>
        <w:t>n’expriment de probabilité de vote forte pour personne</w:t>
      </w:r>
      <w:r w:rsidR="005D22E0" w:rsidRPr="007F6D2E">
        <w:rPr>
          <w:rFonts w:ascii="Arial" w:eastAsia="Times New Roman" w:hAnsi="Arial" w:cs="Arial"/>
          <w:bCs/>
          <w:color w:val="222222"/>
          <w:sz w:val="21"/>
          <w:szCs w:val="21"/>
          <w:lang w:eastAsia="fr-FR"/>
        </w:rPr>
        <w:t xml:space="preserve"> - a</w:t>
      </w:r>
      <w:r w:rsidR="00FB41D7" w:rsidRPr="007F6D2E">
        <w:rPr>
          <w:rFonts w:ascii="Arial" w:eastAsia="Times New Roman" w:hAnsi="Arial" w:cs="Arial"/>
          <w:bCs/>
          <w:color w:val="222222"/>
          <w:sz w:val="21"/>
          <w:szCs w:val="21"/>
          <w:lang w:eastAsia="fr-FR"/>
        </w:rPr>
        <w:t xml:space="preserve">u mieux, moyenne. </w:t>
      </w:r>
      <w:r w:rsidR="00FB41D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Ils penchent pour les candidats les plus visibles</w:t>
      </w:r>
      <w:r w:rsidR="005D22E0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:</w:t>
      </w:r>
      <w:r w:rsidR="00FB41D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Macron, Mélenc</w:t>
      </w:r>
      <w:r w:rsidR="005D22E0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hon, </w:t>
      </w:r>
      <w:r w:rsidR="00E353AC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un peu </w:t>
      </w:r>
      <w:r w:rsidR="005D22E0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Fillon, </w:t>
      </w:r>
      <w:r w:rsidR="00E353AC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moins </w:t>
      </w:r>
      <w:r w:rsidR="005D22E0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Hamon.</w:t>
      </w:r>
      <w:r w:rsidR="00FB41D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Avec </w:t>
      </w:r>
      <w:r w:rsidR="005D22E0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une particularité très notable :</w:t>
      </w:r>
      <w:r w:rsidR="00FB41D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FB41D7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ils sont rétifs à Marine Le Pen</w:t>
      </w:r>
      <w:r w:rsidR="00FB41D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. </w:t>
      </w:r>
      <w:r w:rsidR="005D22E0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Ce sont, potentiellement, </w:t>
      </w:r>
      <w:r w:rsidR="005D22E0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d</w:t>
      </w:r>
      <w:r w:rsidR="00FB41D7"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es recrues du vote utile</w:t>
      </w:r>
      <w:r w:rsidR="005D22E0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FB41D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qui pourraient aller aux urnes </w:t>
      </w:r>
      <w:r w:rsidR="005D22E0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soutenir le meilleur candidat </w:t>
      </w:r>
      <w:r w:rsidR="00FB41D7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pour éviter Marine Le Pen.</w:t>
      </w:r>
    </w:p>
    <w:p w:rsidR="007F6D2E" w:rsidRPr="007F6D2E" w:rsidRDefault="007F6D2E" w:rsidP="007F6D2E">
      <w:pPr>
        <w:shd w:val="clear" w:color="auto" w:fill="FFFFFF"/>
        <w:spacing w:after="0" w:line="264" w:lineRule="auto"/>
        <w:ind w:left="720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171D3" w:rsidRPr="007F6D2E" w:rsidRDefault="005D22E0" w:rsidP="007F6D2E">
      <w:pPr>
        <w:numPr>
          <w:ilvl w:val="0"/>
          <w:numId w:val="3"/>
        </w:num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bCs/>
          <w:color w:val="222222"/>
          <w:sz w:val="21"/>
          <w:szCs w:val="21"/>
          <w:lang w:eastAsia="fr-FR"/>
        </w:rPr>
      </w:pPr>
      <w:r w:rsidRPr="007F6D2E">
        <w:rPr>
          <w:rFonts w:ascii="Arial" w:eastAsia="Times New Roman" w:hAnsi="Arial" w:cs="Arial"/>
          <w:bCs/>
          <w:color w:val="222222"/>
          <w:sz w:val="21"/>
          <w:szCs w:val="21"/>
          <w:lang w:eastAsia="fr-FR"/>
        </w:rPr>
        <w:t xml:space="preserve">Enfin un nouveau groupe a surgi ces derniers jours, des </w:t>
      </w:r>
      <w:r w:rsidRPr="007F6D2E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« indécis Le Pen-Fillon »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arrachés au socle de Marine Le Pen</w:t>
      </w:r>
      <w:r w:rsidR="00E353AC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(5,5%)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</w:t>
      </w:r>
      <w:r w:rsidRPr="007F6D2E">
        <w:rPr>
          <w:rFonts w:ascii="Arial" w:eastAsia="Times New Roman" w:hAnsi="Arial" w:cs="Arial"/>
          <w:bCs/>
          <w:color w:val="222222"/>
          <w:sz w:val="21"/>
          <w:szCs w:val="21"/>
          <w:lang w:eastAsia="fr-FR"/>
        </w:rPr>
        <w:t xml:space="preserve"> 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Leur profil-type :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des sympathisants Républicains tentés par le FN, </w:t>
      </w:r>
      <w:r w:rsidR="00E171D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penchant vers 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Marine </w:t>
      </w:r>
      <w:r w:rsidR="00E171D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Le Pen mais n’excluant pas, </w:t>
      </w:r>
      <w:r w:rsidR="00E171D3" w:rsidRPr="00A60832">
        <w:rPr>
          <w:rFonts w:ascii="Arial" w:eastAsia="Times New Roman" w:hAnsi="Arial" w:cs="Arial"/>
          <w:b/>
          <w:i/>
          <w:color w:val="222222"/>
          <w:sz w:val="21"/>
          <w:szCs w:val="21"/>
          <w:lang w:eastAsia="fr-FR"/>
        </w:rPr>
        <w:t>in fine</w:t>
      </w:r>
      <w:r w:rsidR="00E171D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, de revenir vers 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François </w:t>
      </w:r>
      <w:r w:rsidR="00E171D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Fillon. </w:t>
      </w:r>
      <w:r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U</w:t>
      </w:r>
      <w:r w:rsidR="00E171D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ne bataille </w:t>
      </w:r>
      <w:r w:rsidR="00870EC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se joue là</w:t>
      </w:r>
      <w:r w:rsidR="00870EC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M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arine Le Pen a senti le danger et durci son d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iscours. Elle garde de l’avance</w:t>
      </w:r>
      <w:r w:rsidR="00870EC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et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1C5752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François Fillon devra pour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1C5752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les convaincre aller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les chercher loin, au risque de se couper d</w:t>
      </w:r>
      <w:r w:rsidR="001C5752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u dernier groupe 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venu </w:t>
      </w:r>
      <w:r w:rsidR="001C5752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d’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indécis rétif</w:t>
      </w:r>
      <w:r w:rsidR="00870EC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</w:t>
      </w:r>
      <w:r w:rsidR="00E171D3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au FN. </w:t>
      </w:r>
      <w:r w:rsidR="001C5752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La tâche sera d’autant plus délicate que </w:t>
      </w:r>
      <w:r w:rsidR="00E171D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ces </w:t>
      </w:r>
      <w:r w:rsidR="00870EC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« </w:t>
      </w:r>
      <w:r w:rsidR="001C5752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indécis</w:t>
      </w:r>
      <w:r w:rsidR="00E171D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Le Pen-Fillon</w:t>
      </w:r>
      <w:r w:rsidR="001C5752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 »</w:t>
      </w:r>
      <w:r w:rsidR="00E171D3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hésitent aussi</w:t>
      </w:r>
      <w:r w:rsidR="001C5752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avec</w:t>
      </w:r>
      <w:r w:rsid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…</w:t>
      </w:r>
      <w:r w:rsidR="001C5752" w:rsidRPr="00A60832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Nicolas Dupont-Aignan</w:t>
      </w:r>
      <w:r w:rsidR="001C5752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</w:t>
      </w:r>
    </w:p>
    <w:p w:rsidR="00BB695A" w:rsidRPr="007F6D2E" w:rsidRDefault="00BB695A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860EC8" w:rsidRPr="007F6D2E" w:rsidRDefault="00D474B0" w:rsidP="007F6D2E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Ces quatre groupes d’</w:t>
      </w:r>
      <w:r w:rsidR="00EE33B6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hésitants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</w:t>
      </w:r>
      <w:r w:rsidR="00EE33B6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représent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</w:t>
      </w:r>
      <w:r w:rsidR="00EE33B6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nt 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toujours</w:t>
      </w:r>
      <w:r w:rsidR="00EE33B6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, à quelques jours du vote, </w:t>
      </w:r>
      <w:r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près de 25% du corps électoral,</w:t>
      </w:r>
      <w:r w:rsidR="00EE33B6" w:rsidRP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détiennent les dernières clés de l’élection.</w:t>
      </w:r>
      <w:r w:rsid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Mais </w:t>
      </w:r>
      <w:r w:rsidR="00A60832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leurs hésitations ne sont pas équivalentes… et l’</w:t>
      </w:r>
      <w:r w:rsid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on </w:t>
      </w:r>
      <w:r w:rsidR="00D0560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décèle</w:t>
      </w:r>
      <w:r w:rsidR="00A60832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avec cette méthodologie, où sont l</w:t>
      </w:r>
      <w:r w:rsid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es </w:t>
      </w:r>
      <w:r w:rsidR="00D0560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principales </w:t>
      </w:r>
      <w:r w:rsidR="007F6D2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dynamiques./.</w:t>
      </w:r>
    </w:p>
    <w:sectPr w:rsidR="00860EC8" w:rsidRPr="007F6D2E" w:rsidSect="00FF6799">
      <w:headerReference w:type="first" r:id="rId8"/>
      <w:pgSz w:w="11906" w:h="16838"/>
      <w:pgMar w:top="967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AEE" w:rsidRDefault="00DB6AEE" w:rsidP="00FF6799">
      <w:pPr>
        <w:spacing w:after="0" w:line="240" w:lineRule="auto"/>
      </w:pPr>
      <w:r>
        <w:separator/>
      </w:r>
    </w:p>
  </w:endnote>
  <w:endnote w:type="continuationSeparator" w:id="0">
    <w:p w:rsidR="00DB6AEE" w:rsidRDefault="00DB6AEE" w:rsidP="00F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AEE" w:rsidRDefault="00DB6AEE" w:rsidP="00FF6799">
      <w:pPr>
        <w:spacing w:after="0" w:line="240" w:lineRule="auto"/>
      </w:pPr>
      <w:r>
        <w:separator/>
      </w:r>
    </w:p>
  </w:footnote>
  <w:footnote w:type="continuationSeparator" w:id="0">
    <w:p w:rsidR="00DB6AEE" w:rsidRDefault="00DB6AEE" w:rsidP="00FF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799" w:rsidRPr="00FF6799" w:rsidRDefault="00FF6799" w:rsidP="00FF6799">
    <w:pPr>
      <w:pStyle w:val="Header"/>
      <w:spacing w:after="0"/>
      <w:jc w:val="right"/>
      <w:rPr>
        <w:rFonts w:ascii="Arial" w:hAnsi="Arial" w:cs="Arial"/>
        <w:i/>
        <w:color w:val="808080"/>
        <w:sz w:val="20"/>
      </w:rPr>
    </w:pPr>
    <w:r w:rsidRPr="00FF6799">
      <w:rPr>
        <w:rFonts w:ascii="Arial" w:hAnsi="Arial" w:cs="Arial"/>
        <w:i/>
        <w:color w:val="808080"/>
        <w:sz w:val="20"/>
      </w:rPr>
      <w:t>20/04/2017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23209"/>
    <w:multiLevelType w:val="hybridMultilevel"/>
    <w:tmpl w:val="96E0BDE0"/>
    <w:lvl w:ilvl="0" w:tplc="BFC2F9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027A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62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878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A73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BE0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646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D8F6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9AB3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95B7C"/>
    <w:multiLevelType w:val="hybridMultilevel"/>
    <w:tmpl w:val="D706BB16"/>
    <w:lvl w:ilvl="0" w:tplc="15583670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27D8"/>
    <w:multiLevelType w:val="hybridMultilevel"/>
    <w:tmpl w:val="62B8ACB6"/>
    <w:lvl w:ilvl="0" w:tplc="737CC1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6FE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63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A26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2696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72D6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05B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FCFE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A27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0041008">
    <w:abstractNumId w:val="1"/>
  </w:num>
  <w:num w:numId="2" w16cid:durableId="1754007820">
    <w:abstractNumId w:val="2"/>
  </w:num>
  <w:num w:numId="3" w16cid:durableId="123616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32B"/>
    <w:rsid w:val="00015F3D"/>
    <w:rsid w:val="000441D4"/>
    <w:rsid w:val="00076B60"/>
    <w:rsid w:val="00086749"/>
    <w:rsid w:val="00094D38"/>
    <w:rsid w:val="000C15AD"/>
    <w:rsid w:val="000C624F"/>
    <w:rsid w:val="000F60D5"/>
    <w:rsid w:val="0010655A"/>
    <w:rsid w:val="00116BDB"/>
    <w:rsid w:val="00122138"/>
    <w:rsid w:val="00154725"/>
    <w:rsid w:val="00156966"/>
    <w:rsid w:val="00164BC3"/>
    <w:rsid w:val="00171E66"/>
    <w:rsid w:val="00187294"/>
    <w:rsid w:val="001925BF"/>
    <w:rsid w:val="001A5F1F"/>
    <w:rsid w:val="001C5752"/>
    <w:rsid w:val="001D10DB"/>
    <w:rsid w:val="002067ED"/>
    <w:rsid w:val="00256BCD"/>
    <w:rsid w:val="002B529E"/>
    <w:rsid w:val="002D6867"/>
    <w:rsid w:val="00300EE3"/>
    <w:rsid w:val="00377787"/>
    <w:rsid w:val="0039637B"/>
    <w:rsid w:val="00397367"/>
    <w:rsid w:val="003E53A7"/>
    <w:rsid w:val="00405922"/>
    <w:rsid w:val="00433798"/>
    <w:rsid w:val="00440F5A"/>
    <w:rsid w:val="00450C20"/>
    <w:rsid w:val="004548A6"/>
    <w:rsid w:val="00571D7F"/>
    <w:rsid w:val="005D22E0"/>
    <w:rsid w:val="005D76A4"/>
    <w:rsid w:val="0061281F"/>
    <w:rsid w:val="00622B1F"/>
    <w:rsid w:val="006577B6"/>
    <w:rsid w:val="00694C16"/>
    <w:rsid w:val="006E367B"/>
    <w:rsid w:val="00710C7B"/>
    <w:rsid w:val="0072145F"/>
    <w:rsid w:val="007C157A"/>
    <w:rsid w:val="007C4124"/>
    <w:rsid w:val="007E1E73"/>
    <w:rsid w:val="007F056E"/>
    <w:rsid w:val="007F6D2E"/>
    <w:rsid w:val="008106E9"/>
    <w:rsid w:val="0085726F"/>
    <w:rsid w:val="00860EC8"/>
    <w:rsid w:val="00870EC3"/>
    <w:rsid w:val="00890D66"/>
    <w:rsid w:val="008C3E29"/>
    <w:rsid w:val="008E1E19"/>
    <w:rsid w:val="00906066"/>
    <w:rsid w:val="00911FDF"/>
    <w:rsid w:val="00974D8C"/>
    <w:rsid w:val="00987E2B"/>
    <w:rsid w:val="009A2A32"/>
    <w:rsid w:val="009A6639"/>
    <w:rsid w:val="009C5ACD"/>
    <w:rsid w:val="00A2132B"/>
    <w:rsid w:val="00A60832"/>
    <w:rsid w:val="00A772FA"/>
    <w:rsid w:val="00A8046F"/>
    <w:rsid w:val="00A80FCE"/>
    <w:rsid w:val="00AB2067"/>
    <w:rsid w:val="00AB450B"/>
    <w:rsid w:val="00AD77F2"/>
    <w:rsid w:val="00B04161"/>
    <w:rsid w:val="00B06FDF"/>
    <w:rsid w:val="00B21018"/>
    <w:rsid w:val="00B302C6"/>
    <w:rsid w:val="00B86D35"/>
    <w:rsid w:val="00BB695A"/>
    <w:rsid w:val="00BE44F8"/>
    <w:rsid w:val="00BE641B"/>
    <w:rsid w:val="00BF5AEF"/>
    <w:rsid w:val="00C207BD"/>
    <w:rsid w:val="00CA6E3D"/>
    <w:rsid w:val="00CC382B"/>
    <w:rsid w:val="00CF28AF"/>
    <w:rsid w:val="00D0560D"/>
    <w:rsid w:val="00D2421B"/>
    <w:rsid w:val="00D26B07"/>
    <w:rsid w:val="00D471A9"/>
    <w:rsid w:val="00D474B0"/>
    <w:rsid w:val="00D5681F"/>
    <w:rsid w:val="00D80F6B"/>
    <w:rsid w:val="00DB6AEE"/>
    <w:rsid w:val="00DC78C9"/>
    <w:rsid w:val="00E171D3"/>
    <w:rsid w:val="00E353AC"/>
    <w:rsid w:val="00E36F65"/>
    <w:rsid w:val="00E6785B"/>
    <w:rsid w:val="00E70BAB"/>
    <w:rsid w:val="00E93C71"/>
    <w:rsid w:val="00E957AA"/>
    <w:rsid w:val="00EE33B6"/>
    <w:rsid w:val="00F02344"/>
    <w:rsid w:val="00F045E8"/>
    <w:rsid w:val="00F61829"/>
    <w:rsid w:val="00FB41D7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C97D5B4-B657-4D19-9FC5-584A1191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57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577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77B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77B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D6867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FF67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F67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67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F67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9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5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9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7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7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58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799</Words>
  <Characters>4558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8</cp:revision>
  <cp:lastPrinted>2017-04-20T09:20:00Z</cp:lastPrinted>
  <dcterms:created xsi:type="dcterms:W3CDTF">2017-04-20T09:47:00Z</dcterms:created>
  <dcterms:modified xsi:type="dcterms:W3CDTF">2017-04-20T14:18:00Z</dcterms:modified>
</cp:coreProperties>
</file>